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53C" w:rsidRDefault="009A553C" w:rsidP="009A553C">
      <w:pPr>
        <w:jc w:val="center"/>
        <w:rPr>
          <w:b/>
          <w:u w:val="single"/>
        </w:rPr>
      </w:pPr>
      <w:bookmarkStart w:id="0" w:name="_Hlk64277027"/>
      <w:bookmarkStart w:id="1" w:name="_GoBack"/>
      <w:bookmarkEnd w:id="1"/>
      <w:r>
        <w:rPr>
          <w:b/>
          <w:u w:val="single"/>
        </w:rPr>
        <w:t>Home Blood Pressure Monitoring Leaflet</w:t>
      </w:r>
    </w:p>
    <w:p w:rsidR="009A553C" w:rsidRPr="009A553C" w:rsidRDefault="009A553C" w:rsidP="009A553C">
      <w:pPr>
        <w:rPr>
          <w:sz w:val="20"/>
          <w:szCs w:val="20"/>
        </w:rPr>
      </w:pPr>
      <w:r w:rsidRPr="009A553C">
        <w:rPr>
          <w:sz w:val="20"/>
          <w:szCs w:val="20"/>
        </w:rPr>
        <w:t>You have been asked to measure your blood pressure using a home monitor.</w:t>
      </w:r>
    </w:p>
    <w:p w:rsidR="009A553C" w:rsidRPr="009A553C" w:rsidRDefault="009A553C" w:rsidP="009A553C">
      <w:pPr>
        <w:rPr>
          <w:sz w:val="20"/>
          <w:szCs w:val="20"/>
        </w:rPr>
      </w:pPr>
      <w:r w:rsidRPr="009A553C">
        <w:rPr>
          <w:sz w:val="20"/>
          <w:szCs w:val="20"/>
        </w:rPr>
        <w:t xml:space="preserve">In order to get an accurate blood pressure reading you should </w:t>
      </w:r>
      <w:r w:rsidRPr="009A553C">
        <w:rPr>
          <w:sz w:val="20"/>
          <w:szCs w:val="20"/>
          <w:u w:val="single"/>
        </w:rPr>
        <w:t>not</w:t>
      </w:r>
      <w:r w:rsidRPr="009A553C">
        <w:rPr>
          <w:sz w:val="20"/>
          <w:szCs w:val="20"/>
        </w:rPr>
        <w:t xml:space="preserve"> have a full bladder, full stomach, be talking or have just exercised.  You should relax as much as possible by taking some nice gentle breaths and be away from noisy or distracting environments. You should be seated in a comfortable chair with your arm at the same height as your heart if possible. </w:t>
      </w:r>
    </w:p>
    <w:p w:rsidR="009A553C" w:rsidRPr="009A553C" w:rsidRDefault="009A553C" w:rsidP="009A553C">
      <w:pPr>
        <w:pStyle w:val="NoSpacing"/>
        <w:rPr>
          <w:sz w:val="20"/>
          <w:szCs w:val="20"/>
        </w:rPr>
      </w:pPr>
      <w:r w:rsidRPr="009A553C">
        <w:rPr>
          <w:sz w:val="20"/>
          <w:szCs w:val="20"/>
        </w:rPr>
        <w:t xml:space="preserve">Please take 2 readings in the morning approximately minutes apart and then take 2 readings in the evening, again approximately minutes apart. Please do this for 7 days. </w:t>
      </w:r>
    </w:p>
    <w:p w:rsidR="009A553C" w:rsidRPr="009A553C" w:rsidRDefault="009A553C" w:rsidP="009A553C">
      <w:pPr>
        <w:pStyle w:val="NoSpacing"/>
        <w:rPr>
          <w:b/>
          <w:sz w:val="20"/>
          <w:szCs w:val="20"/>
          <w:u w:val="single"/>
        </w:rPr>
      </w:pPr>
    </w:p>
    <w:p w:rsidR="009A553C" w:rsidRPr="009A553C" w:rsidRDefault="009A553C" w:rsidP="009A553C">
      <w:pPr>
        <w:rPr>
          <w:sz w:val="20"/>
          <w:szCs w:val="20"/>
        </w:rPr>
      </w:pPr>
      <w:r w:rsidRPr="009A553C">
        <w:rPr>
          <w:sz w:val="20"/>
          <w:szCs w:val="20"/>
        </w:rPr>
        <w:t>If your blood pressure is persistently higher than 180 at the top or 110 at the bottom please ring the surgery. If you also experience severe headaches, visual disturbances or weakness, ring 111.</w:t>
      </w:r>
    </w:p>
    <w:p w:rsidR="009A553C" w:rsidRPr="009A553C" w:rsidRDefault="009A553C" w:rsidP="009A553C">
      <w:pPr>
        <w:jc w:val="center"/>
        <w:rPr>
          <w:b/>
          <w:u w:val="single"/>
        </w:rPr>
      </w:pPr>
      <w:r w:rsidRPr="009A553C">
        <w:rPr>
          <w:b/>
          <w:u w:val="single"/>
        </w:rPr>
        <w:t>PLEASE ENSURE YOU WRITE YOUR NAME, DATE OF BIRTH AND ADDRESS ON EACH PAGE</w:t>
      </w:r>
    </w:p>
    <w:tbl>
      <w:tblPr>
        <w:tblStyle w:val="TableGrid"/>
        <w:tblW w:w="0" w:type="auto"/>
        <w:tblInd w:w="0" w:type="dxa"/>
        <w:tblLook w:val="04A0" w:firstRow="1" w:lastRow="0" w:firstColumn="1" w:lastColumn="0" w:noHBand="0" w:noVBand="1"/>
      </w:tblPr>
      <w:tblGrid>
        <w:gridCol w:w="5497"/>
        <w:gridCol w:w="3519"/>
      </w:tblGrid>
      <w:tr w:rsidR="009A553C" w:rsidTr="009A553C">
        <w:trPr>
          <w:trHeight w:val="307"/>
        </w:trPr>
        <w:tc>
          <w:tcPr>
            <w:tcW w:w="5637" w:type="dxa"/>
            <w:tcBorders>
              <w:top w:val="single" w:sz="4" w:space="0" w:color="auto"/>
              <w:left w:val="single" w:sz="4" w:space="0" w:color="auto"/>
              <w:bottom w:val="single" w:sz="4" w:space="0" w:color="auto"/>
              <w:right w:val="single" w:sz="4" w:space="0" w:color="auto"/>
            </w:tcBorders>
            <w:hideMark/>
          </w:tcPr>
          <w:p w:rsidR="009A553C" w:rsidRDefault="009A553C">
            <w:pPr>
              <w:rPr>
                <w:b/>
              </w:rPr>
            </w:pPr>
            <w:bookmarkStart w:id="2" w:name="_Hlk64897521"/>
            <w:r>
              <w:rPr>
                <w:b/>
              </w:rPr>
              <w:t xml:space="preserve">NAME: </w:t>
            </w:r>
          </w:p>
        </w:tc>
        <w:tc>
          <w:tcPr>
            <w:tcW w:w="3605"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 xml:space="preserve">DOB: </w:t>
            </w:r>
          </w:p>
        </w:tc>
      </w:tr>
      <w:tr w:rsidR="009A553C" w:rsidTr="003604A1">
        <w:trPr>
          <w:trHeight w:val="710"/>
        </w:trPr>
        <w:tc>
          <w:tcPr>
            <w:tcW w:w="9242" w:type="dxa"/>
            <w:gridSpan w:val="2"/>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 xml:space="preserve">ADDRESS: </w:t>
            </w:r>
          </w:p>
        </w:tc>
      </w:tr>
      <w:bookmarkEnd w:id="2"/>
    </w:tbl>
    <w:p w:rsidR="009A553C" w:rsidRDefault="009A553C" w:rsidP="009A553C"/>
    <w:tbl>
      <w:tblPr>
        <w:tblStyle w:val="TableGrid"/>
        <w:tblW w:w="0" w:type="auto"/>
        <w:tblInd w:w="0" w:type="dxa"/>
        <w:tblLook w:val="04A0" w:firstRow="1" w:lastRow="0" w:firstColumn="1" w:lastColumn="0" w:noHBand="0" w:noVBand="1"/>
      </w:tblPr>
      <w:tblGrid>
        <w:gridCol w:w="1891"/>
        <w:gridCol w:w="1663"/>
        <w:gridCol w:w="1850"/>
        <w:gridCol w:w="1605"/>
        <w:gridCol w:w="2007"/>
      </w:tblGrid>
      <w:tr w:rsidR="009A553C" w:rsidTr="009A553C">
        <w:tc>
          <w:tcPr>
            <w:tcW w:w="1891"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DATE</w:t>
            </w:r>
          </w:p>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DAY</w:t>
            </w:r>
          </w:p>
        </w:tc>
        <w:tc>
          <w:tcPr>
            <w:tcW w:w="1850"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BP READING</w:t>
            </w:r>
          </w:p>
        </w:tc>
        <w:tc>
          <w:tcPr>
            <w:tcW w:w="1605"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 xml:space="preserve">TIME </w:t>
            </w:r>
          </w:p>
        </w:tc>
        <w:tc>
          <w:tcPr>
            <w:tcW w:w="2007"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SYMPTOMS</w:t>
            </w:r>
          </w:p>
        </w:tc>
      </w:tr>
      <w:tr w:rsidR="009A553C" w:rsidTr="009A553C">
        <w:trPr>
          <w:trHeight w:val="642"/>
        </w:trPr>
        <w:tc>
          <w:tcPr>
            <w:tcW w:w="1891"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 xml:space="preserve">Day 1 date: </w:t>
            </w:r>
          </w:p>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1 (AM)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2 (AM)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3 (PM)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4 (PM)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0E2C5A">
        <w:trPr>
          <w:trHeight w:val="269"/>
        </w:trPr>
        <w:tc>
          <w:tcPr>
            <w:tcW w:w="9016" w:type="dxa"/>
            <w:gridSpan w:val="5"/>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rPr>
          <w:trHeight w:val="624"/>
        </w:trPr>
        <w:tc>
          <w:tcPr>
            <w:tcW w:w="1891"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Day 2 date:</w:t>
            </w:r>
          </w:p>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1 (AM)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 xml:space="preserve">Reading 2 (AM) </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3 (PM)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4 (PM)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142B62">
        <w:tc>
          <w:tcPr>
            <w:tcW w:w="9016" w:type="dxa"/>
            <w:gridSpan w:val="5"/>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rPr>
          <w:trHeight w:val="699"/>
        </w:trPr>
        <w:tc>
          <w:tcPr>
            <w:tcW w:w="1891"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Day 3 Date:</w:t>
            </w:r>
          </w:p>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1 (AM)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2 (AM)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3 (PM)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4 (PM)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rPr>
          <w:trHeight w:val="738"/>
        </w:trPr>
        <w:tc>
          <w:tcPr>
            <w:tcW w:w="1891"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lastRenderedPageBreak/>
              <w:t>Day 4 Date:</w:t>
            </w:r>
          </w:p>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bookmarkStart w:id="3" w:name="_Hlk64274662"/>
            <w:r>
              <w:rPr>
                <w:b/>
              </w:rPr>
              <w:t xml:space="preserve">Reading </w:t>
            </w:r>
            <w:bookmarkEnd w:id="3"/>
            <w:r>
              <w:rPr>
                <w:b/>
              </w:rPr>
              <w:t>1 (AM)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2 (AM)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3 (PM)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4 (PM)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111AE8">
        <w:tc>
          <w:tcPr>
            <w:tcW w:w="9016" w:type="dxa"/>
            <w:gridSpan w:val="5"/>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rPr>
          <w:trHeight w:val="764"/>
        </w:trPr>
        <w:tc>
          <w:tcPr>
            <w:tcW w:w="1891"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Day 5 Date:</w:t>
            </w:r>
          </w:p>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1 (AM)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2 (AM)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3 (PM)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4 (PM)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097506">
        <w:tc>
          <w:tcPr>
            <w:tcW w:w="9016" w:type="dxa"/>
            <w:gridSpan w:val="5"/>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rPr>
          <w:trHeight w:val="748"/>
        </w:trPr>
        <w:tc>
          <w:tcPr>
            <w:tcW w:w="1891"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Day 6 Date:</w:t>
            </w:r>
          </w:p>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1 (AM)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2 (AM)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3 (PM)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4 (PM)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C10E71">
        <w:tc>
          <w:tcPr>
            <w:tcW w:w="9016" w:type="dxa"/>
            <w:gridSpan w:val="5"/>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rPr>
          <w:trHeight w:val="746"/>
        </w:trPr>
        <w:tc>
          <w:tcPr>
            <w:tcW w:w="1891"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Day 7 Date:</w:t>
            </w:r>
          </w:p>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1 (AM)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2 (AM)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3 (PM)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r w:rsidR="009A553C" w:rsidTr="009A553C">
        <w:tc>
          <w:tcPr>
            <w:tcW w:w="1891" w:type="dxa"/>
            <w:tcBorders>
              <w:top w:val="single" w:sz="4" w:space="0" w:color="auto"/>
              <w:left w:val="single" w:sz="4" w:space="0" w:color="auto"/>
              <w:bottom w:val="single" w:sz="4" w:space="0" w:color="auto"/>
              <w:right w:val="single" w:sz="4" w:space="0" w:color="auto"/>
            </w:tcBorders>
          </w:tcPr>
          <w:p w:rsidR="009A553C" w:rsidRDefault="009A553C"/>
        </w:tc>
        <w:tc>
          <w:tcPr>
            <w:tcW w:w="1663" w:type="dxa"/>
            <w:tcBorders>
              <w:top w:val="single" w:sz="4" w:space="0" w:color="auto"/>
              <w:left w:val="single" w:sz="4" w:space="0" w:color="auto"/>
              <w:bottom w:val="single" w:sz="4" w:space="0" w:color="auto"/>
              <w:right w:val="single" w:sz="4" w:space="0" w:color="auto"/>
            </w:tcBorders>
            <w:hideMark/>
          </w:tcPr>
          <w:p w:rsidR="009A553C" w:rsidRDefault="009A553C">
            <w:pPr>
              <w:rPr>
                <w:b/>
              </w:rPr>
            </w:pPr>
            <w:r>
              <w:rPr>
                <w:b/>
              </w:rPr>
              <w:t>Reading 4 (PM)</w:t>
            </w:r>
          </w:p>
        </w:tc>
        <w:tc>
          <w:tcPr>
            <w:tcW w:w="1850" w:type="dxa"/>
            <w:tcBorders>
              <w:top w:val="single" w:sz="4" w:space="0" w:color="auto"/>
              <w:left w:val="single" w:sz="4" w:space="0" w:color="auto"/>
              <w:bottom w:val="single" w:sz="4" w:space="0" w:color="auto"/>
              <w:right w:val="single" w:sz="4" w:space="0" w:color="auto"/>
            </w:tcBorders>
          </w:tcPr>
          <w:p w:rsidR="009A553C" w:rsidRDefault="009A553C"/>
        </w:tc>
        <w:tc>
          <w:tcPr>
            <w:tcW w:w="1605" w:type="dxa"/>
            <w:tcBorders>
              <w:top w:val="single" w:sz="4" w:space="0" w:color="auto"/>
              <w:left w:val="single" w:sz="4" w:space="0" w:color="auto"/>
              <w:bottom w:val="single" w:sz="4" w:space="0" w:color="auto"/>
              <w:right w:val="single" w:sz="4" w:space="0" w:color="auto"/>
            </w:tcBorders>
          </w:tcPr>
          <w:p w:rsidR="009A553C" w:rsidRDefault="009A553C"/>
        </w:tc>
        <w:tc>
          <w:tcPr>
            <w:tcW w:w="2007" w:type="dxa"/>
            <w:tcBorders>
              <w:top w:val="single" w:sz="4" w:space="0" w:color="auto"/>
              <w:left w:val="single" w:sz="4" w:space="0" w:color="auto"/>
              <w:bottom w:val="single" w:sz="4" w:space="0" w:color="auto"/>
              <w:right w:val="single" w:sz="4" w:space="0" w:color="auto"/>
            </w:tcBorders>
          </w:tcPr>
          <w:p w:rsidR="009A553C" w:rsidRDefault="009A553C"/>
        </w:tc>
      </w:tr>
    </w:tbl>
    <w:p w:rsidR="009A553C" w:rsidRDefault="009A553C" w:rsidP="009A553C"/>
    <w:p w:rsidR="009A553C" w:rsidRDefault="009A553C" w:rsidP="009A553C"/>
    <w:p w:rsidR="009A553C" w:rsidRDefault="009A553C" w:rsidP="009A553C"/>
    <w:tbl>
      <w:tblPr>
        <w:tblStyle w:val="TableGrid"/>
        <w:tblW w:w="0" w:type="auto"/>
        <w:tblInd w:w="0" w:type="dxa"/>
        <w:tblLook w:val="04A0" w:firstRow="1" w:lastRow="0" w:firstColumn="1" w:lastColumn="0" w:noHBand="0" w:noVBand="1"/>
      </w:tblPr>
      <w:tblGrid>
        <w:gridCol w:w="5497"/>
        <w:gridCol w:w="3519"/>
      </w:tblGrid>
      <w:tr w:rsidR="009A553C" w:rsidTr="00C227C1">
        <w:trPr>
          <w:trHeight w:val="307"/>
        </w:trPr>
        <w:tc>
          <w:tcPr>
            <w:tcW w:w="5637" w:type="dxa"/>
            <w:tcBorders>
              <w:top w:val="single" w:sz="4" w:space="0" w:color="auto"/>
              <w:left w:val="single" w:sz="4" w:space="0" w:color="auto"/>
              <w:bottom w:val="single" w:sz="4" w:space="0" w:color="auto"/>
              <w:right w:val="single" w:sz="4" w:space="0" w:color="auto"/>
            </w:tcBorders>
            <w:hideMark/>
          </w:tcPr>
          <w:p w:rsidR="009A553C" w:rsidRDefault="009A553C" w:rsidP="00C227C1">
            <w:pPr>
              <w:rPr>
                <w:b/>
              </w:rPr>
            </w:pPr>
            <w:r>
              <w:rPr>
                <w:b/>
              </w:rPr>
              <w:t xml:space="preserve">NAME: </w:t>
            </w:r>
          </w:p>
        </w:tc>
        <w:tc>
          <w:tcPr>
            <w:tcW w:w="3605" w:type="dxa"/>
            <w:tcBorders>
              <w:top w:val="single" w:sz="4" w:space="0" w:color="auto"/>
              <w:left w:val="single" w:sz="4" w:space="0" w:color="auto"/>
              <w:bottom w:val="single" w:sz="4" w:space="0" w:color="auto"/>
              <w:right w:val="single" w:sz="4" w:space="0" w:color="auto"/>
            </w:tcBorders>
            <w:hideMark/>
          </w:tcPr>
          <w:p w:rsidR="009A553C" w:rsidRDefault="009A553C" w:rsidP="00C227C1">
            <w:pPr>
              <w:rPr>
                <w:b/>
              </w:rPr>
            </w:pPr>
            <w:r>
              <w:rPr>
                <w:b/>
              </w:rPr>
              <w:t xml:space="preserve">DOB: </w:t>
            </w:r>
          </w:p>
        </w:tc>
      </w:tr>
      <w:tr w:rsidR="009A553C" w:rsidTr="003604A1">
        <w:trPr>
          <w:trHeight w:val="1160"/>
        </w:trPr>
        <w:tc>
          <w:tcPr>
            <w:tcW w:w="9242" w:type="dxa"/>
            <w:gridSpan w:val="2"/>
            <w:tcBorders>
              <w:top w:val="single" w:sz="4" w:space="0" w:color="auto"/>
              <w:left w:val="single" w:sz="4" w:space="0" w:color="auto"/>
              <w:bottom w:val="single" w:sz="4" w:space="0" w:color="auto"/>
              <w:right w:val="single" w:sz="4" w:space="0" w:color="auto"/>
            </w:tcBorders>
            <w:hideMark/>
          </w:tcPr>
          <w:p w:rsidR="009A553C" w:rsidRDefault="009A553C" w:rsidP="00C227C1">
            <w:pPr>
              <w:rPr>
                <w:b/>
              </w:rPr>
            </w:pPr>
            <w:r>
              <w:rPr>
                <w:b/>
              </w:rPr>
              <w:t xml:space="preserve">ADDRESS: </w:t>
            </w:r>
          </w:p>
        </w:tc>
      </w:tr>
    </w:tbl>
    <w:p w:rsidR="009A553C" w:rsidRDefault="009A553C" w:rsidP="009A553C">
      <w:pPr>
        <w:pStyle w:val="NoSpacing"/>
      </w:pPr>
      <w:r>
        <w:lastRenderedPageBreak/>
        <w:t>Once all blood pressure readings have been taken please calculate the average reading. To work out your average blood pressure please follow the instructions below:</w:t>
      </w:r>
    </w:p>
    <w:p w:rsidR="009A553C" w:rsidRDefault="009A553C" w:rsidP="009A553C">
      <w:pPr>
        <w:pStyle w:val="NoSpacing"/>
        <w:rPr>
          <w:sz w:val="18"/>
          <w:szCs w:val="18"/>
        </w:rPr>
      </w:pPr>
    </w:p>
    <w:p w:rsidR="009A553C" w:rsidRDefault="009A553C" w:rsidP="009A553C">
      <w:pPr>
        <w:numPr>
          <w:ilvl w:val="0"/>
          <w:numId w:val="1"/>
        </w:numPr>
      </w:pPr>
      <w:r>
        <w:t xml:space="preserve">Add up all the higher numbers and divide by the number of readings taken. </w:t>
      </w:r>
    </w:p>
    <w:p w:rsidR="009A553C" w:rsidRDefault="009A553C" w:rsidP="009A553C">
      <w:pPr>
        <w:numPr>
          <w:ilvl w:val="0"/>
          <w:numId w:val="1"/>
        </w:numPr>
      </w:pPr>
      <w:r>
        <w:t>Add up all the lower numbers and divide by the number of readings taken.</w:t>
      </w:r>
    </w:p>
    <w:p w:rsidR="009A553C" w:rsidRDefault="009A553C" w:rsidP="009A553C"/>
    <w:p w:rsidR="009A553C" w:rsidRDefault="009A553C" w:rsidP="009A553C">
      <w:r>
        <w:t>EXAMPLE:</w:t>
      </w:r>
    </w:p>
    <w:p w:rsidR="009A553C" w:rsidRDefault="009A553C" w:rsidP="009A553C">
      <w:pPr>
        <w:pStyle w:val="NoSpacing"/>
      </w:pPr>
      <w:r>
        <w:t>120/60</w:t>
      </w:r>
    </w:p>
    <w:p w:rsidR="009A553C" w:rsidRDefault="009A553C" w:rsidP="009A553C">
      <w:pPr>
        <w:pStyle w:val="NoSpacing"/>
      </w:pPr>
      <w:r>
        <w:t>130/70</w:t>
      </w:r>
    </w:p>
    <w:p w:rsidR="009A553C" w:rsidRDefault="009A553C" w:rsidP="009A553C">
      <w:pPr>
        <w:pStyle w:val="NoSpacing"/>
      </w:pPr>
      <w:r>
        <w:t>140/80</w:t>
      </w:r>
    </w:p>
    <w:p w:rsidR="009A553C" w:rsidRDefault="009A553C" w:rsidP="009A553C">
      <w:pPr>
        <w:pStyle w:val="NoSpacing"/>
      </w:pPr>
      <w:r>
        <w:t>150/90</w:t>
      </w:r>
    </w:p>
    <w:p w:rsidR="009A553C" w:rsidRDefault="009A553C" w:rsidP="009A553C"/>
    <w:p w:rsidR="009A553C" w:rsidRDefault="009A553C" w:rsidP="009A553C">
      <w:r>
        <w:rPr>
          <w:b/>
        </w:rPr>
        <w:t>Step 1.</w:t>
      </w:r>
      <w:r>
        <w:t xml:space="preserve"> Add up the high numbers: </w:t>
      </w:r>
    </w:p>
    <w:p w:rsidR="009A553C" w:rsidRDefault="009A553C" w:rsidP="009A553C">
      <w:pPr>
        <w:rPr>
          <w:color w:val="FF0000"/>
        </w:rPr>
      </w:pPr>
      <w:r>
        <w:rPr>
          <w:color w:val="FF0000"/>
        </w:rPr>
        <w:t xml:space="preserve">120 + 130 + 140 + 150 = 540 </w:t>
      </w:r>
    </w:p>
    <w:p w:rsidR="009A553C" w:rsidRDefault="009A553C" w:rsidP="009A553C">
      <w:r>
        <w:rPr>
          <w:b/>
        </w:rPr>
        <w:t>Step 2.</w:t>
      </w:r>
      <w:r>
        <w:t xml:space="preserve"> Divide the total by number of readings: </w:t>
      </w:r>
    </w:p>
    <w:p w:rsidR="009A553C" w:rsidRDefault="009A553C" w:rsidP="009A553C">
      <w:pPr>
        <w:rPr>
          <w:color w:val="FF0000"/>
        </w:rPr>
      </w:pPr>
      <w:r>
        <w:rPr>
          <w:color w:val="FF0000"/>
        </w:rPr>
        <w:t>540 ÷ 4 (number of readings taken) = 135</w:t>
      </w:r>
    </w:p>
    <w:p w:rsidR="009A553C" w:rsidRDefault="009A553C" w:rsidP="009A553C">
      <w:r>
        <w:rPr>
          <w:b/>
        </w:rPr>
        <w:t>Step 3.</w:t>
      </w:r>
      <w:r>
        <w:t xml:space="preserve"> Add up the lower numbers: </w:t>
      </w:r>
    </w:p>
    <w:p w:rsidR="009A553C" w:rsidRDefault="009A553C" w:rsidP="009A553C">
      <w:pPr>
        <w:rPr>
          <w:color w:val="FF0000"/>
        </w:rPr>
      </w:pPr>
      <w:r>
        <w:rPr>
          <w:color w:val="FF0000"/>
        </w:rPr>
        <w:t>60 + 70 + 80 + 90 = 300</w:t>
      </w:r>
    </w:p>
    <w:p w:rsidR="009A553C" w:rsidRDefault="009A553C" w:rsidP="009A553C">
      <w:r>
        <w:rPr>
          <w:b/>
        </w:rPr>
        <w:t>Step 4.</w:t>
      </w:r>
      <w:r>
        <w:t xml:space="preserve"> Divide the total by number of readings: </w:t>
      </w:r>
    </w:p>
    <w:p w:rsidR="009A553C" w:rsidRDefault="009A553C" w:rsidP="009A553C">
      <w:pPr>
        <w:rPr>
          <w:color w:val="FF0000"/>
        </w:rPr>
      </w:pPr>
      <w:r>
        <w:rPr>
          <w:color w:val="FF0000"/>
        </w:rPr>
        <w:t>300 ÷ 4 (number of readings taken) = 75</w:t>
      </w:r>
    </w:p>
    <w:p w:rsidR="009A553C" w:rsidRDefault="009A553C" w:rsidP="009A553C">
      <w:r>
        <w:t xml:space="preserve">AVERAGE BLOOD PRESSURE USING ABOVE EXAMPLE READINGS = </w:t>
      </w:r>
      <w:r>
        <w:rPr>
          <w:sz w:val="32"/>
          <w:szCs w:val="32"/>
        </w:rPr>
        <w:t>135/75</w:t>
      </w:r>
      <w:r>
        <w:t xml:space="preserve"> </w:t>
      </w:r>
    </w:p>
    <w:p w:rsidR="009A553C" w:rsidRDefault="009A553C" w:rsidP="009A553C">
      <w:pPr>
        <w:rPr>
          <w:b/>
        </w:rPr>
      </w:pPr>
    </w:p>
    <w:p w:rsidR="009A553C" w:rsidRDefault="009A553C" w:rsidP="009A553C">
      <w:pPr>
        <w:rPr>
          <w:b/>
          <w:sz w:val="32"/>
          <w:szCs w:val="32"/>
        </w:rPr>
      </w:pPr>
    </w:p>
    <w:p w:rsidR="009A553C" w:rsidRPr="009A553C" w:rsidRDefault="009A553C" w:rsidP="009A553C">
      <w:pPr>
        <w:rPr>
          <w:b/>
          <w:sz w:val="28"/>
          <w:szCs w:val="28"/>
        </w:rPr>
      </w:pPr>
      <w:r w:rsidRPr="009A553C">
        <w:rPr>
          <w:b/>
          <w:sz w:val="28"/>
          <w:szCs w:val="28"/>
        </w:rPr>
        <w:t xml:space="preserve">YOUR AVERAGE BLOOD PRESSURE READING = </w:t>
      </w:r>
    </w:p>
    <w:p w:rsidR="009A553C" w:rsidRDefault="009A553C" w:rsidP="009A553C">
      <w:pPr>
        <w:rPr>
          <w:b/>
          <w:sz w:val="28"/>
          <w:szCs w:val="28"/>
        </w:rPr>
      </w:pPr>
    </w:p>
    <w:bookmarkEnd w:id="0"/>
    <w:p w:rsidR="009A553C" w:rsidRDefault="009A553C" w:rsidP="009A553C">
      <w:pPr>
        <w:pStyle w:val="NoSpacing"/>
        <w:rPr>
          <w:b/>
        </w:rPr>
      </w:pPr>
    </w:p>
    <w:p w:rsidR="009A553C" w:rsidRDefault="009A553C" w:rsidP="009A553C">
      <w:pPr>
        <w:pStyle w:val="NoSpacing"/>
      </w:pPr>
    </w:p>
    <w:tbl>
      <w:tblPr>
        <w:tblStyle w:val="TableGrid"/>
        <w:tblW w:w="0" w:type="auto"/>
        <w:tblInd w:w="0" w:type="dxa"/>
        <w:tblLook w:val="04A0" w:firstRow="1" w:lastRow="0" w:firstColumn="1" w:lastColumn="0" w:noHBand="0" w:noVBand="1"/>
      </w:tblPr>
      <w:tblGrid>
        <w:gridCol w:w="5497"/>
        <w:gridCol w:w="3519"/>
      </w:tblGrid>
      <w:tr w:rsidR="009A553C" w:rsidTr="00C227C1">
        <w:trPr>
          <w:trHeight w:val="307"/>
        </w:trPr>
        <w:tc>
          <w:tcPr>
            <w:tcW w:w="5637" w:type="dxa"/>
            <w:tcBorders>
              <w:top w:val="single" w:sz="4" w:space="0" w:color="auto"/>
              <w:left w:val="single" w:sz="4" w:space="0" w:color="auto"/>
              <w:bottom w:val="single" w:sz="4" w:space="0" w:color="auto"/>
              <w:right w:val="single" w:sz="4" w:space="0" w:color="auto"/>
            </w:tcBorders>
            <w:hideMark/>
          </w:tcPr>
          <w:p w:rsidR="009A553C" w:rsidRDefault="009A553C" w:rsidP="00C227C1">
            <w:pPr>
              <w:rPr>
                <w:b/>
              </w:rPr>
            </w:pPr>
            <w:r>
              <w:rPr>
                <w:b/>
              </w:rPr>
              <w:t xml:space="preserve">NAME: </w:t>
            </w:r>
          </w:p>
        </w:tc>
        <w:tc>
          <w:tcPr>
            <w:tcW w:w="3605" w:type="dxa"/>
            <w:tcBorders>
              <w:top w:val="single" w:sz="4" w:space="0" w:color="auto"/>
              <w:left w:val="single" w:sz="4" w:space="0" w:color="auto"/>
              <w:bottom w:val="single" w:sz="4" w:space="0" w:color="auto"/>
              <w:right w:val="single" w:sz="4" w:space="0" w:color="auto"/>
            </w:tcBorders>
            <w:hideMark/>
          </w:tcPr>
          <w:p w:rsidR="009A553C" w:rsidRDefault="009A553C" w:rsidP="00C227C1">
            <w:pPr>
              <w:rPr>
                <w:b/>
              </w:rPr>
            </w:pPr>
            <w:r>
              <w:rPr>
                <w:b/>
              </w:rPr>
              <w:t xml:space="preserve">DOB: </w:t>
            </w:r>
          </w:p>
        </w:tc>
      </w:tr>
      <w:tr w:rsidR="009A553C" w:rsidTr="003604A1">
        <w:trPr>
          <w:trHeight w:val="1132"/>
        </w:trPr>
        <w:tc>
          <w:tcPr>
            <w:tcW w:w="9242" w:type="dxa"/>
            <w:gridSpan w:val="2"/>
            <w:tcBorders>
              <w:top w:val="single" w:sz="4" w:space="0" w:color="auto"/>
              <w:left w:val="single" w:sz="4" w:space="0" w:color="auto"/>
              <w:bottom w:val="single" w:sz="4" w:space="0" w:color="auto"/>
              <w:right w:val="single" w:sz="4" w:space="0" w:color="auto"/>
            </w:tcBorders>
            <w:hideMark/>
          </w:tcPr>
          <w:p w:rsidR="009A553C" w:rsidRDefault="009A553C" w:rsidP="00C227C1">
            <w:pPr>
              <w:rPr>
                <w:b/>
              </w:rPr>
            </w:pPr>
            <w:r>
              <w:rPr>
                <w:b/>
              </w:rPr>
              <w:t xml:space="preserve">ADDRESS: </w:t>
            </w:r>
          </w:p>
        </w:tc>
      </w:tr>
    </w:tbl>
    <w:p w:rsidR="002A7AB1" w:rsidRDefault="002A7AB1"/>
    <w:sectPr w:rsidR="002A7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E080E"/>
    <w:multiLevelType w:val="hybridMultilevel"/>
    <w:tmpl w:val="5570FDF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3C"/>
    <w:rsid w:val="002A7AB1"/>
    <w:rsid w:val="003604A1"/>
    <w:rsid w:val="004A53DD"/>
    <w:rsid w:val="009A5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0B7A2-95C6-4957-9E84-44CA73B0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53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553C"/>
    <w:pPr>
      <w:spacing w:after="0" w:line="240" w:lineRule="auto"/>
    </w:pPr>
    <w:rPr>
      <w:rFonts w:ascii="Calibri" w:eastAsia="Times New Roman" w:hAnsi="Calibri" w:cs="Times New Roman"/>
    </w:rPr>
  </w:style>
  <w:style w:type="table" w:styleId="TableGrid">
    <w:name w:val="Table Grid"/>
    <w:basedOn w:val="TableNormal"/>
    <w:uiPriority w:val="59"/>
    <w:rsid w:val="009A553C"/>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5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Pulford, Matthew</dc:creator>
  <cp:keywords/>
  <dc:description/>
  <cp:lastModifiedBy>44779</cp:lastModifiedBy>
  <cp:revision>2</cp:revision>
  <dcterms:created xsi:type="dcterms:W3CDTF">2022-03-08T13:11:00Z</dcterms:created>
  <dcterms:modified xsi:type="dcterms:W3CDTF">2022-03-08T13:11:00Z</dcterms:modified>
</cp:coreProperties>
</file>